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>
      <w:pPr>
        <w:jc w:val="center"/>
        <w:rPr>
          <w:b/>
          <w:bCs/>
          <w:sz w:val="56"/>
          <w:szCs w:val="96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温州继续教育网网站使用说明</w:t>
      </w:r>
    </w:p>
    <w:p>
      <w:r>
        <w:br w:type="page"/>
      </w:r>
    </w:p>
    <w:p>
      <w:pPr>
        <w:pStyle w:val="6"/>
        <w:tabs>
          <w:tab w:val="right" w:leader="dot" w:pos="8306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r>
        <w:fldChar w:fldCharType="begin"/>
      </w:r>
      <w:r>
        <w:instrText xml:space="preserve"> HYPERLINK \l _Toc31865 </w:instrText>
      </w:r>
      <w:r>
        <w:fldChar w:fldCharType="separate"/>
      </w:r>
      <w:r>
        <w:rPr>
          <w:rFonts w:hint="eastAsia"/>
        </w:rPr>
        <w:t>一、 导航栏</w:t>
      </w:r>
      <w:r>
        <w:tab/>
      </w:r>
      <w:r>
        <w:fldChar w:fldCharType="begin"/>
      </w:r>
      <w:r>
        <w:instrText xml:space="preserve"> PAGEREF _Toc31865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306"/>
        </w:tabs>
      </w:pPr>
      <w:r>
        <w:fldChar w:fldCharType="begin"/>
      </w:r>
      <w:r>
        <w:instrText xml:space="preserve"> HYPERLINK \l _Toc17176 </w:instrText>
      </w:r>
      <w:r>
        <w:fldChar w:fldCharType="separate"/>
      </w:r>
      <w:r>
        <w:rPr>
          <w:rFonts w:hint="eastAsia"/>
        </w:rPr>
        <w:t xml:space="preserve">二、 </w:t>
      </w:r>
      <w:r>
        <w:rPr>
          <w:rFonts w:hint="eastAsia"/>
          <w:lang w:val="en-US" w:eastAsia="zh-CN"/>
        </w:rPr>
        <w:t>首页</w:t>
      </w:r>
      <w:r>
        <w:rPr>
          <w:rFonts w:hint="default"/>
          <w:lang w:val="en-US" w:eastAsia="zh-CN"/>
        </w:rPr>
        <w:t> </w:t>
      </w:r>
      <w:r>
        <w:rPr>
          <w:rFonts w:hint="default"/>
        </w:rPr>
        <w:t> </w:t>
      </w:r>
      <w:r>
        <w:tab/>
      </w:r>
      <w:r>
        <w:fldChar w:fldCharType="begin"/>
      </w:r>
      <w:r>
        <w:instrText xml:space="preserve"> PAGEREF _Toc17176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_Toc24648 </w:instrText>
      </w:r>
      <w:r>
        <w:fldChar w:fldCharType="separate"/>
      </w:r>
      <w:r>
        <w:rPr>
          <w:rFonts w:hint="eastAsia"/>
          <w:lang w:val="en-US" w:eastAsia="zh-CN"/>
        </w:rPr>
        <w:t>1． 最新资讯</w:t>
      </w:r>
      <w:r>
        <w:tab/>
      </w:r>
      <w:r>
        <w:fldChar w:fldCharType="begin"/>
      </w:r>
      <w:r>
        <w:instrText xml:space="preserve"> PAGEREF _Toc24648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_Toc3966 </w:instrText>
      </w:r>
      <w:r>
        <w:fldChar w:fldCharType="separate"/>
      </w:r>
      <w:r>
        <w:rPr>
          <w:rFonts w:hint="eastAsia"/>
          <w:lang w:val="en-US" w:eastAsia="zh-CN"/>
        </w:rPr>
        <w:t>2． 登录入口</w:t>
      </w:r>
      <w:r>
        <w:tab/>
      </w:r>
      <w:r>
        <w:fldChar w:fldCharType="begin"/>
      </w:r>
      <w:r>
        <w:instrText xml:space="preserve"> PAGEREF _Toc3966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306"/>
        </w:tabs>
      </w:pPr>
      <w:r>
        <w:fldChar w:fldCharType="begin"/>
      </w:r>
      <w:r>
        <w:instrText xml:space="preserve"> HYPERLINK \l _Toc8122 </w:instrText>
      </w:r>
      <w:r>
        <w:fldChar w:fldCharType="separate"/>
      </w:r>
      <w:r>
        <w:rPr>
          <w:rFonts w:hint="eastAsia"/>
          <w:lang w:val="en-US" w:eastAsia="zh-CN"/>
        </w:rPr>
        <w:t>（1） 学员注册</w:t>
      </w:r>
      <w:r>
        <w:tab/>
      </w:r>
      <w:r>
        <w:fldChar w:fldCharType="begin"/>
      </w:r>
      <w:r>
        <w:instrText xml:space="preserve"> PAGEREF _Toc8122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306"/>
        </w:tabs>
      </w:pPr>
      <w:r>
        <w:fldChar w:fldCharType="begin"/>
      </w:r>
      <w:r>
        <w:instrText xml:space="preserve"> HYPERLINK \l _Toc16099 </w:instrText>
      </w:r>
      <w:r>
        <w:fldChar w:fldCharType="separate"/>
      </w:r>
      <w:r>
        <w:rPr>
          <w:rFonts w:hint="eastAsia"/>
          <w:lang w:val="en-US" w:eastAsia="zh-CN"/>
        </w:rPr>
        <w:t>（2） 学员登录</w:t>
      </w:r>
      <w:r>
        <w:tab/>
      </w:r>
      <w:r>
        <w:fldChar w:fldCharType="begin"/>
      </w:r>
      <w:r>
        <w:instrText xml:space="preserve"> PAGEREF _Toc16099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306"/>
        </w:tabs>
      </w:pPr>
      <w:r>
        <w:fldChar w:fldCharType="begin"/>
      </w:r>
      <w:r>
        <w:instrText xml:space="preserve"> HYPERLINK \l _Toc13697 </w:instrText>
      </w:r>
      <w:r>
        <w:fldChar w:fldCharType="separate"/>
      </w:r>
      <w:r>
        <w:rPr>
          <w:rFonts w:hint="eastAsia"/>
          <w:lang w:val="en-US" w:eastAsia="zh-CN"/>
        </w:rPr>
        <w:t>（3） 单位申请</w:t>
      </w:r>
      <w:r>
        <w:tab/>
      </w:r>
      <w:r>
        <w:fldChar w:fldCharType="begin"/>
      </w:r>
      <w:r>
        <w:instrText xml:space="preserve"> PAGEREF _Toc13697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306"/>
        </w:tabs>
      </w:pPr>
      <w:r>
        <w:fldChar w:fldCharType="begin"/>
      </w:r>
      <w:r>
        <w:instrText xml:space="preserve"> HYPERLINK \l _Toc19021 </w:instrText>
      </w:r>
      <w:r>
        <w:fldChar w:fldCharType="separate"/>
      </w:r>
      <w:r>
        <w:rPr>
          <w:rFonts w:hint="eastAsia"/>
          <w:lang w:val="en-US" w:eastAsia="zh-CN"/>
        </w:rPr>
        <w:t>（4） 单位登录</w:t>
      </w:r>
      <w:r>
        <w:tab/>
      </w:r>
      <w:r>
        <w:fldChar w:fldCharType="begin"/>
      </w:r>
      <w:r>
        <w:instrText xml:space="preserve"> PAGEREF _Toc19021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5"/>
        <w:tabs>
          <w:tab w:val="right" w:leader="dot" w:pos="8306"/>
        </w:tabs>
      </w:pPr>
      <w:r>
        <w:fldChar w:fldCharType="begin"/>
      </w:r>
      <w:r>
        <w:instrText xml:space="preserve"> HYPERLINK \l _Toc804 </w:instrText>
      </w:r>
      <w:r>
        <w:fldChar w:fldCharType="separate"/>
      </w:r>
      <w:r>
        <w:rPr>
          <w:rFonts w:hint="eastAsia"/>
          <w:lang w:val="en-US" w:eastAsia="zh-CN"/>
        </w:rPr>
        <w:t>（5） 管理员登录</w:t>
      </w:r>
      <w:r>
        <w:tab/>
      </w:r>
      <w:r>
        <w:fldChar w:fldCharType="begin"/>
      </w:r>
      <w:r>
        <w:instrText xml:space="preserve"> PAGEREF _Toc804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_Toc3931 </w:instrText>
      </w:r>
      <w:r>
        <w:fldChar w:fldCharType="separate"/>
      </w:r>
      <w:r>
        <w:rPr>
          <w:rFonts w:hint="eastAsia"/>
          <w:lang w:val="en-US" w:eastAsia="zh-CN"/>
        </w:rPr>
        <w:t>3． 政务动态</w:t>
      </w:r>
      <w:r>
        <w:tab/>
      </w:r>
      <w:r>
        <w:fldChar w:fldCharType="begin"/>
      </w:r>
      <w:r>
        <w:instrText xml:space="preserve"> PAGEREF _Toc3931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_Toc12598 </w:instrText>
      </w:r>
      <w:r>
        <w:fldChar w:fldCharType="separate"/>
      </w:r>
      <w:r>
        <w:rPr>
          <w:rFonts w:hint="eastAsia"/>
          <w:lang w:val="en-US" w:eastAsia="zh-CN"/>
        </w:rPr>
        <w:t>4． 广告栏</w:t>
      </w:r>
      <w:r>
        <w:tab/>
      </w:r>
      <w:r>
        <w:fldChar w:fldCharType="begin"/>
      </w:r>
      <w:r>
        <w:instrText xml:space="preserve"> PAGEREF _Toc12598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_Toc30743 </w:instrText>
      </w:r>
      <w:r>
        <w:fldChar w:fldCharType="separate"/>
      </w:r>
      <w:r>
        <w:rPr>
          <w:rFonts w:hint="eastAsia"/>
          <w:lang w:val="en-US" w:eastAsia="zh-CN"/>
        </w:rPr>
        <w:t>5． 培训流程图</w:t>
      </w:r>
      <w:r>
        <w:tab/>
      </w:r>
      <w:r>
        <w:fldChar w:fldCharType="begin"/>
      </w:r>
      <w:r>
        <w:instrText xml:space="preserve"> PAGEREF _Toc30743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_Toc24140 </w:instrText>
      </w:r>
      <w:r>
        <w:fldChar w:fldCharType="separate"/>
      </w:r>
      <w:r>
        <w:rPr>
          <w:rFonts w:hint="eastAsia"/>
          <w:lang w:val="en-US" w:eastAsia="zh-CN"/>
        </w:rPr>
        <w:t>6． 热门课程</w:t>
      </w:r>
      <w:r>
        <w:tab/>
      </w:r>
      <w:r>
        <w:fldChar w:fldCharType="begin"/>
      </w:r>
      <w:r>
        <w:instrText xml:space="preserve"> PAGEREF _Toc24140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_Toc31377 </w:instrText>
      </w:r>
      <w:r>
        <w:fldChar w:fldCharType="separate"/>
      </w:r>
      <w:r>
        <w:rPr>
          <w:rFonts w:hint="eastAsia"/>
          <w:lang w:val="en-US" w:eastAsia="zh-CN"/>
        </w:rPr>
        <w:t>7． 合作伙伴</w:t>
      </w:r>
      <w:r>
        <w:tab/>
      </w:r>
      <w:r>
        <w:fldChar w:fldCharType="begin"/>
      </w:r>
      <w:r>
        <w:instrText xml:space="preserve"> PAGEREF _Toc31377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_Toc31428 </w:instrText>
      </w:r>
      <w:r>
        <w:fldChar w:fldCharType="separate"/>
      </w:r>
      <w:r>
        <w:rPr>
          <w:rFonts w:hint="eastAsia"/>
          <w:lang w:val="en-US" w:eastAsia="zh-CN"/>
        </w:rPr>
        <w:t>8． 网站其他</w:t>
      </w:r>
      <w:r>
        <w:tab/>
      </w:r>
      <w:r>
        <w:fldChar w:fldCharType="begin"/>
      </w:r>
      <w:r>
        <w:instrText xml:space="preserve"> PAGEREF _Toc31428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306"/>
        </w:tabs>
      </w:pPr>
      <w:r>
        <w:fldChar w:fldCharType="begin"/>
      </w:r>
      <w:r>
        <w:instrText xml:space="preserve"> HYPERLINK \l _Toc30229 </w:instrText>
      </w:r>
      <w:r>
        <w:fldChar w:fldCharType="separate"/>
      </w:r>
      <w:r>
        <w:rPr>
          <w:rFonts w:hint="eastAsia"/>
          <w:lang w:val="en-US" w:eastAsia="zh-CN"/>
        </w:rPr>
        <w:t xml:space="preserve">三、 </w:t>
      </w:r>
      <w:r>
        <w:rPr>
          <w:rFonts w:hint="default"/>
          <w:lang w:val="en-US" w:eastAsia="zh-CN"/>
        </w:rPr>
        <w:t>政策法规</w:t>
      </w:r>
      <w:r>
        <w:tab/>
      </w:r>
      <w:r>
        <w:fldChar w:fldCharType="begin"/>
      </w:r>
      <w:r>
        <w:instrText xml:space="preserve"> PAGEREF _Toc30229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306"/>
        </w:tabs>
      </w:pPr>
      <w:r>
        <w:fldChar w:fldCharType="begin"/>
      </w:r>
      <w:r>
        <w:instrText xml:space="preserve"> HYPERLINK \l _Toc24468 </w:instrText>
      </w:r>
      <w:r>
        <w:fldChar w:fldCharType="separate"/>
      </w:r>
      <w:r>
        <w:rPr>
          <w:rFonts w:hint="eastAsia"/>
          <w:lang w:val="en-US" w:eastAsia="zh-CN"/>
        </w:rPr>
        <w:t>四、 培训报名</w:t>
      </w:r>
      <w:r>
        <w:rPr>
          <w:rFonts w:hint="default"/>
          <w:lang w:val="en-US" w:eastAsia="zh-CN"/>
        </w:rPr>
        <w:t> </w:t>
      </w:r>
      <w:r>
        <w:tab/>
      </w:r>
      <w:r>
        <w:fldChar w:fldCharType="begin"/>
      </w:r>
      <w:r>
        <w:instrText xml:space="preserve"> PAGEREF _Toc24468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_Toc25394 </w:instrText>
      </w:r>
      <w:r>
        <w:fldChar w:fldCharType="separate"/>
      </w:r>
      <w:r>
        <w:rPr>
          <w:rFonts w:hint="eastAsia"/>
          <w:lang w:val="en-US" w:eastAsia="zh-CN"/>
        </w:rPr>
        <w:t>1． 选择班级及课程</w:t>
      </w:r>
      <w:r>
        <w:tab/>
      </w:r>
      <w:r>
        <w:fldChar w:fldCharType="begin"/>
      </w:r>
      <w:r>
        <w:instrText xml:space="preserve"> PAGEREF _Toc25394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_Toc24759 </w:instrText>
      </w:r>
      <w:r>
        <w:fldChar w:fldCharType="separate"/>
      </w:r>
      <w:r>
        <w:rPr>
          <w:rFonts w:hint="eastAsia"/>
          <w:lang w:val="en-US" w:eastAsia="zh-CN"/>
        </w:rPr>
        <w:t>2． 缴费</w:t>
      </w:r>
      <w:r>
        <w:tab/>
      </w:r>
      <w:r>
        <w:fldChar w:fldCharType="begin"/>
      </w:r>
      <w:r>
        <w:instrText xml:space="preserve"> PAGEREF _Toc24759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306"/>
        </w:tabs>
      </w:pPr>
      <w:r>
        <w:fldChar w:fldCharType="begin"/>
      </w:r>
      <w:r>
        <w:instrText xml:space="preserve"> HYPERLINK \l _Toc13560 </w:instrText>
      </w:r>
      <w:r>
        <w:fldChar w:fldCharType="separate"/>
      </w:r>
      <w:r>
        <w:rPr>
          <w:rFonts w:hint="eastAsia"/>
        </w:rPr>
        <w:t>五、 课程介绍</w:t>
      </w:r>
      <w:r>
        <w:rPr>
          <w:rFonts w:hint="default"/>
        </w:rPr>
        <w:t> </w:t>
      </w:r>
      <w:r>
        <w:tab/>
      </w:r>
      <w:r>
        <w:fldChar w:fldCharType="begin"/>
      </w:r>
      <w:r>
        <w:instrText xml:space="preserve"> PAGEREF _Toc13560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306"/>
        </w:tabs>
      </w:pPr>
      <w:r>
        <w:fldChar w:fldCharType="begin"/>
      </w:r>
      <w:r>
        <w:instrText xml:space="preserve"> HYPERLINK \l _Toc24572 </w:instrText>
      </w:r>
      <w:r>
        <w:fldChar w:fldCharType="separate"/>
      </w:r>
      <w:r>
        <w:rPr>
          <w:rFonts w:hint="eastAsia"/>
        </w:rPr>
        <w:t>六、 考试报名</w:t>
      </w:r>
      <w:r>
        <w:tab/>
      </w:r>
      <w:r>
        <w:fldChar w:fldCharType="begin"/>
      </w:r>
      <w:r>
        <w:instrText xml:space="preserve"> PAGEREF _Toc24572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306"/>
        </w:tabs>
      </w:pPr>
      <w:r>
        <w:fldChar w:fldCharType="begin"/>
      </w:r>
      <w:r>
        <w:instrText xml:space="preserve"> HYPERLINK \l _Toc32010 </w:instrText>
      </w:r>
      <w:r>
        <w:fldChar w:fldCharType="separate"/>
      </w:r>
      <w:r>
        <w:rPr>
          <w:rFonts w:hint="eastAsia"/>
        </w:rPr>
        <w:t xml:space="preserve">七、 </w:t>
      </w:r>
      <w:r>
        <w:rPr>
          <w:rFonts w:hint="eastAsia"/>
          <w:lang w:val="en-US" w:eastAsia="zh-CN"/>
        </w:rPr>
        <w:t>个人中心</w:t>
      </w:r>
      <w:r>
        <w:tab/>
      </w:r>
      <w:r>
        <w:fldChar w:fldCharType="begin"/>
      </w:r>
      <w:r>
        <w:instrText xml:space="preserve"> PAGEREF _Toc32010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_Toc19259 </w:instrText>
      </w:r>
      <w:r>
        <w:fldChar w:fldCharType="separate"/>
      </w:r>
      <w:r>
        <w:rPr>
          <w:rFonts w:hint="eastAsia"/>
        </w:rPr>
        <w:t>1． 我的班级</w:t>
      </w:r>
      <w:r>
        <w:tab/>
      </w:r>
      <w:r>
        <w:fldChar w:fldCharType="begin"/>
      </w:r>
      <w:r>
        <w:instrText xml:space="preserve"> PAGEREF _Toc19259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_Toc12679 </w:instrText>
      </w:r>
      <w:r>
        <w:fldChar w:fldCharType="separate"/>
      </w:r>
      <w:r>
        <w:rPr>
          <w:rFonts w:hint="eastAsia"/>
        </w:rPr>
        <w:t>2． 班级公告</w:t>
      </w:r>
      <w:r>
        <w:tab/>
      </w:r>
      <w:r>
        <w:fldChar w:fldCharType="begin"/>
      </w:r>
      <w:r>
        <w:instrText xml:space="preserve"> PAGEREF _Toc12679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_Toc2363 </w:instrText>
      </w:r>
      <w:r>
        <w:fldChar w:fldCharType="separate"/>
      </w:r>
      <w:r>
        <w:rPr>
          <w:rFonts w:hint="eastAsia"/>
        </w:rPr>
        <w:t>3． 我的课程</w:t>
      </w:r>
      <w:r>
        <w:tab/>
      </w:r>
      <w:r>
        <w:fldChar w:fldCharType="begin"/>
      </w:r>
      <w:r>
        <w:instrText xml:space="preserve"> PAGEREF _Toc2363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_Toc10952 </w:instrText>
      </w:r>
      <w:r>
        <w:fldChar w:fldCharType="separate"/>
      </w:r>
      <w:r>
        <w:rPr>
          <w:rFonts w:hint="eastAsia"/>
        </w:rPr>
        <w:t>4． 教材购买</w:t>
      </w:r>
      <w:r>
        <w:tab/>
      </w:r>
      <w:r>
        <w:fldChar w:fldCharType="begin"/>
      </w:r>
      <w:r>
        <w:instrText xml:space="preserve"> PAGEREF _Toc10952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_Toc13012 </w:instrText>
      </w:r>
      <w:r>
        <w:fldChar w:fldCharType="separate"/>
      </w:r>
      <w:r>
        <w:rPr>
          <w:rFonts w:hint="eastAsia"/>
        </w:rPr>
        <w:t>5． 资料下载</w:t>
      </w:r>
      <w:r>
        <w:tab/>
      </w:r>
      <w:r>
        <w:fldChar w:fldCharType="begin"/>
      </w:r>
      <w:r>
        <w:instrText xml:space="preserve"> PAGEREF _Toc13012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_Toc24713 </w:instrText>
      </w:r>
      <w:r>
        <w:fldChar w:fldCharType="separate"/>
      </w:r>
      <w:r>
        <w:rPr>
          <w:rFonts w:hint="eastAsia"/>
        </w:rPr>
        <w:t xml:space="preserve">6． </w:t>
      </w:r>
      <w:r>
        <w:rPr>
          <w:rFonts w:hint="eastAsia"/>
          <w:lang w:val="en-US" w:eastAsia="zh-CN"/>
        </w:rPr>
        <w:t>模拟考试</w:t>
      </w:r>
      <w:r>
        <w:tab/>
      </w:r>
      <w:r>
        <w:fldChar w:fldCharType="begin"/>
      </w:r>
      <w:r>
        <w:instrText xml:space="preserve"> PAGEREF _Toc24713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_Toc8719 </w:instrText>
      </w:r>
      <w:r>
        <w:fldChar w:fldCharType="separate"/>
      </w:r>
      <w:r>
        <w:rPr>
          <w:rFonts w:hint="eastAsia"/>
        </w:rPr>
        <w:t>7． 我的考试</w:t>
      </w:r>
      <w:r>
        <w:tab/>
      </w:r>
      <w:r>
        <w:fldChar w:fldCharType="begin"/>
      </w:r>
      <w:r>
        <w:instrText xml:space="preserve"> PAGEREF _Toc8719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_Toc26881 </w:instrText>
      </w:r>
      <w:r>
        <w:fldChar w:fldCharType="separate"/>
      </w:r>
      <w:r>
        <w:rPr>
          <w:rFonts w:hint="eastAsia"/>
        </w:rPr>
        <w:t>8． 我的订单</w:t>
      </w:r>
      <w:r>
        <w:tab/>
      </w:r>
      <w:r>
        <w:fldChar w:fldCharType="begin"/>
      </w:r>
      <w:r>
        <w:instrText xml:space="preserve"> PAGEREF _Toc26881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_Toc28495 </w:instrText>
      </w:r>
      <w:r>
        <w:fldChar w:fldCharType="separate"/>
      </w:r>
      <w:r>
        <w:rPr>
          <w:rFonts w:hint="eastAsia"/>
        </w:rPr>
        <w:t xml:space="preserve">9． </w:t>
      </w:r>
      <w:r>
        <w:rPr>
          <w:rFonts w:hint="eastAsia"/>
          <w:lang w:val="en-US" w:eastAsia="zh-CN"/>
        </w:rPr>
        <w:t>我的学时</w:t>
      </w:r>
      <w:r>
        <w:tab/>
      </w:r>
      <w:r>
        <w:fldChar w:fldCharType="begin"/>
      </w:r>
      <w:r>
        <w:instrText xml:space="preserve"> PAGEREF _Toc28495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_Toc4581 </w:instrText>
      </w:r>
      <w:r>
        <w:fldChar w:fldCharType="separate"/>
      </w:r>
      <w:r>
        <w:rPr>
          <w:rFonts w:hint="eastAsia"/>
        </w:rPr>
        <w:t xml:space="preserve">10． </w:t>
      </w:r>
      <w:r>
        <w:rPr>
          <w:rFonts w:hint="eastAsia"/>
          <w:lang w:val="en-US" w:eastAsia="zh-CN"/>
        </w:rPr>
        <w:t>作业管理</w:t>
      </w:r>
      <w:r>
        <w:tab/>
      </w:r>
      <w:r>
        <w:fldChar w:fldCharType="begin"/>
      </w:r>
      <w:r>
        <w:instrText xml:space="preserve"> PAGEREF _Toc4581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_Toc29905 </w:instrText>
      </w:r>
      <w:r>
        <w:fldChar w:fldCharType="separate"/>
      </w:r>
      <w:r>
        <w:rPr>
          <w:rFonts w:hint="eastAsia"/>
          <w:lang w:val="en-US" w:eastAsia="zh-CN"/>
        </w:rPr>
        <w:t>11． 学时认证</w:t>
      </w:r>
      <w:r>
        <w:tab/>
      </w:r>
      <w:r>
        <w:fldChar w:fldCharType="begin"/>
      </w:r>
      <w:r>
        <w:instrText xml:space="preserve"> PAGEREF _Toc29905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_Toc27255 </w:instrText>
      </w:r>
      <w:r>
        <w:fldChar w:fldCharType="separate"/>
      </w:r>
      <w:r>
        <w:rPr>
          <w:rFonts w:hint="eastAsia"/>
          <w:lang w:val="en-US" w:eastAsia="zh-CN"/>
        </w:rPr>
        <w:t>12． 我的证书</w:t>
      </w:r>
      <w:r>
        <w:tab/>
      </w:r>
      <w:r>
        <w:fldChar w:fldCharType="begin"/>
      </w:r>
      <w:r>
        <w:instrText xml:space="preserve"> PAGEREF _Toc27255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_Toc29433 </w:instrText>
      </w:r>
      <w:r>
        <w:fldChar w:fldCharType="separate"/>
      </w:r>
      <w:r>
        <w:rPr>
          <w:rFonts w:hint="eastAsia"/>
          <w:lang w:val="en-US" w:eastAsia="zh-CN"/>
        </w:rPr>
        <w:t>13． 单位变更</w:t>
      </w:r>
      <w:r>
        <w:tab/>
      </w:r>
      <w:r>
        <w:fldChar w:fldCharType="begin"/>
      </w:r>
      <w:r>
        <w:instrText xml:space="preserve"> PAGEREF _Toc29433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_Toc3848 </w:instrText>
      </w:r>
      <w:r>
        <w:fldChar w:fldCharType="separate"/>
      </w:r>
      <w:r>
        <w:rPr>
          <w:rFonts w:hint="eastAsia"/>
        </w:rPr>
        <w:t xml:space="preserve">14． </w:t>
      </w:r>
      <w:r>
        <w:rPr>
          <w:rFonts w:hint="eastAsia"/>
          <w:lang w:val="en-US" w:eastAsia="zh-CN"/>
        </w:rPr>
        <w:t>开票信息</w:t>
      </w:r>
      <w:r>
        <w:tab/>
      </w:r>
      <w:r>
        <w:fldChar w:fldCharType="begin"/>
      </w:r>
      <w:r>
        <w:instrText xml:space="preserve"> PAGEREF _Toc3848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_Toc1100 </w:instrText>
      </w:r>
      <w:r>
        <w:fldChar w:fldCharType="separate"/>
      </w:r>
      <w:r>
        <w:rPr>
          <w:rFonts w:hint="eastAsia"/>
        </w:rPr>
        <w:t xml:space="preserve">15． </w:t>
      </w:r>
      <w:r>
        <w:rPr>
          <w:rFonts w:hint="eastAsia"/>
          <w:lang w:val="en-US" w:eastAsia="zh-CN"/>
        </w:rPr>
        <w:t>个人设置</w:t>
      </w:r>
      <w:r>
        <w:tab/>
      </w:r>
      <w:r>
        <w:fldChar w:fldCharType="begin"/>
      </w:r>
      <w:r>
        <w:instrText xml:space="preserve"> PAGEREF _Toc1100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fldChar w:fldCharType="begin"/>
      </w:r>
      <w:r>
        <w:instrText xml:space="preserve"> HYPERLINK \l _Toc18842 </w:instrText>
      </w:r>
      <w:r>
        <w:fldChar w:fldCharType="separate"/>
      </w:r>
      <w:r>
        <w:rPr>
          <w:rFonts w:hint="eastAsia"/>
        </w:rPr>
        <w:t xml:space="preserve">16． </w:t>
      </w:r>
      <w:r>
        <w:rPr>
          <w:rFonts w:hint="eastAsia"/>
          <w:lang w:val="en-US" w:eastAsia="zh-CN"/>
        </w:rPr>
        <w:t>退出登录</w:t>
      </w:r>
      <w:r>
        <w:tab/>
      </w:r>
      <w:r>
        <w:fldChar w:fldCharType="begin"/>
      </w:r>
      <w:r>
        <w:instrText xml:space="preserve"> PAGEREF _Toc18842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306"/>
        </w:tabs>
      </w:pPr>
      <w:r>
        <w:fldChar w:fldCharType="begin"/>
      </w:r>
      <w:r>
        <w:instrText xml:space="preserve"> HYPERLINK \l _Toc17934 </w:instrText>
      </w:r>
      <w:r>
        <w:fldChar w:fldCharType="separate"/>
      </w:r>
      <w:r>
        <w:rPr>
          <w:rFonts w:hint="eastAsia"/>
          <w:lang w:val="en-US" w:eastAsia="zh-CN"/>
        </w:rPr>
        <w:t xml:space="preserve">八、 </w:t>
      </w:r>
      <w:r>
        <w:tab/>
      </w:r>
      <w:r>
        <w:fldChar w:fldCharType="begin"/>
      </w:r>
      <w:r>
        <w:instrText xml:space="preserve"> PAGEREF _Toc17934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306"/>
        </w:tabs>
      </w:pPr>
      <w:r>
        <w:fldChar w:fldCharType="begin"/>
      </w:r>
      <w:r>
        <w:instrText xml:space="preserve"> HYPERLINK \l _Toc30855 </w:instrText>
      </w:r>
      <w:r>
        <w:fldChar w:fldCharType="separate"/>
      </w:r>
      <w:r>
        <w:rPr>
          <w:rFonts w:hint="eastAsia"/>
          <w:lang w:val="en-US" w:eastAsia="zh-CN"/>
        </w:rPr>
        <w:t>九、 学习帮助</w:t>
      </w:r>
      <w:r>
        <w:tab/>
      </w:r>
      <w:r>
        <w:fldChar w:fldCharType="begin"/>
      </w:r>
      <w:r>
        <w:instrText xml:space="preserve"> PAGEREF _Toc30855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>
      <w:pPr>
        <w:pStyle w:val="6"/>
        <w:tabs>
          <w:tab w:val="right" w:leader="dot" w:pos="8306"/>
        </w:tabs>
      </w:pPr>
      <w:r>
        <w:fldChar w:fldCharType="begin"/>
      </w:r>
      <w:r>
        <w:instrText xml:space="preserve"> HYPERLINK \l _Toc719 </w:instrText>
      </w:r>
      <w:r>
        <w:fldChar w:fldCharType="separate"/>
      </w:r>
      <w:r>
        <w:rPr>
          <w:rFonts w:hint="eastAsia"/>
          <w:lang w:val="en-US" w:eastAsia="zh-CN"/>
        </w:rPr>
        <w:t>十、 证书核验</w:t>
      </w:r>
      <w:r>
        <w:tab/>
      </w:r>
      <w:r>
        <w:fldChar w:fldCharType="begin"/>
      </w:r>
      <w:r>
        <w:instrText xml:space="preserve"> PAGEREF _Toc719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>
      <w:r>
        <w:fldChar w:fldCharType="end"/>
      </w:r>
    </w:p>
    <w:p>
      <w:pPr>
        <w:pStyle w:val="2"/>
        <w:numPr>
          <w:numId w:val="0"/>
        </w:numPr>
        <w:ind w:left="400" w:leftChars="0"/>
        <w:rPr>
          <w:rFonts w:hint="eastAsia"/>
        </w:rPr>
      </w:pPr>
      <w:r>
        <w:rPr>
          <w:rFonts w:hint="eastAsia"/>
        </w:rPr>
        <w:br w:type="page"/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eastAsia"/>
        </w:rPr>
      </w:pPr>
      <w:bookmarkStart w:id="0" w:name="_Toc13169"/>
      <w:bookmarkStart w:id="1" w:name="_Toc31865"/>
      <w:r>
        <w:rPr>
          <w:rFonts w:hint="eastAsia"/>
        </w:rPr>
        <w:t>导航栏</w:t>
      </w:r>
      <w:bookmarkEnd w:id="0"/>
      <w:bookmarkEnd w:id="1"/>
    </w:p>
    <w:p>
      <w:pPr>
        <w:ind w:firstLine="420" w:firstLineChars="0"/>
        <w:rPr>
          <w:rFonts w:hint="default"/>
        </w:rPr>
      </w:pPr>
      <w:r>
        <w:rPr>
          <w:rFonts w:hint="default"/>
        </w:rPr>
        <w:t>包括首页、政策法规、培训报名、课程介绍、考试报名、个人中心、学习帮助、关于我们</w:t>
      </w:r>
      <w:r>
        <w:rPr>
          <w:rFonts w:hint="eastAsia"/>
          <w:lang w:val="en-US" w:eastAsia="zh-CN"/>
        </w:rPr>
        <w:t>、证书核验</w:t>
      </w:r>
      <w:r>
        <w:rPr>
          <w:rFonts w:hint="default"/>
        </w:rPr>
        <w:t>。 </w:t>
      </w:r>
    </w:p>
    <w:p>
      <w:pPr>
        <w:rPr>
          <w:rFonts w:hint="default"/>
        </w:rPr>
      </w:pPr>
      <w:r>
        <w:drawing>
          <wp:inline distT="0" distB="0" distL="114300" distR="114300">
            <wp:extent cx="5269230" cy="1134745"/>
            <wp:effectExtent l="0" t="0" r="762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default"/>
          <w:b/>
        </w:rPr>
      </w:pPr>
      <w:bookmarkStart w:id="2" w:name="_Toc13578"/>
      <w:bookmarkStart w:id="3" w:name="_Toc17176"/>
      <w:r>
        <w:rPr>
          <w:rFonts w:hint="eastAsia"/>
          <w:b/>
          <w:lang w:val="en-US" w:eastAsia="zh-CN"/>
        </w:rPr>
        <w:t>首页</w:t>
      </w:r>
      <w:r>
        <w:rPr>
          <w:rFonts w:hint="default"/>
          <w:b/>
          <w:lang w:val="en-US" w:eastAsia="zh-CN"/>
        </w:rPr>
        <w:t> </w:t>
      </w:r>
      <w:r>
        <w:rPr>
          <w:rFonts w:hint="default"/>
          <w:b/>
        </w:rPr>
        <w:t> </w:t>
      </w:r>
      <w:bookmarkEnd w:id="2"/>
      <w:bookmarkEnd w:id="3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点击导航栏的【首页】可</w:t>
      </w:r>
      <w:r>
        <w:rPr>
          <w:rFonts w:hint="default"/>
        </w:rPr>
        <w:t>快速</w:t>
      </w:r>
      <w:r>
        <w:rPr>
          <w:rFonts w:hint="eastAsia"/>
          <w:lang w:val="en-US" w:eastAsia="zh-CN"/>
        </w:rPr>
        <w:t>进入首页。</w:t>
      </w:r>
    </w:p>
    <w:p>
      <w:r>
        <w:drawing>
          <wp:inline distT="0" distB="0" distL="114300" distR="114300">
            <wp:extent cx="5274310" cy="126936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9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eastAsia"/>
          <w:lang w:val="en-US" w:eastAsia="zh-CN"/>
        </w:rPr>
      </w:pPr>
      <w:bookmarkStart w:id="4" w:name="_Toc19108"/>
      <w:bookmarkStart w:id="5" w:name="_Toc24648"/>
      <w:r>
        <w:rPr>
          <w:rFonts w:hint="eastAsia"/>
          <w:lang w:val="en-US" w:eastAsia="zh-CN"/>
        </w:rPr>
        <w:t>最新资讯</w:t>
      </w:r>
      <w:bookmarkEnd w:id="4"/>
      <w:bookmarkEnd w:id="5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网站发布的新闻消息最新5条显示在首页。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1510030"/>
            <wp:effectExtent l="0" t="0" r="825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numId w:val="0"/>
        </w:numPr>
        <w:ind w:left="40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  <w:bookmarkStart w:id="6" w:name="_Toc407"/>
      <w:bookmarkEnd w:id="6"/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eastAsia"/>
          <w:lang w:val="en-US" w:eastAsia="zh-CN"/>
        </w:rPr>
      </w:pPr>
      <w:bookmarkStart w:id="7" w:name="_Toc24747"/>
      <w:bookmarkStart w:id="8" w:name="_Toc3966"/>
      <w:r>
        <w:rPr>
          <w:rFonts w:hint="eastAsia"/>
          <w:lang w:val="en-US" w:eastAsia="zh-CN"/>
        </w:rPr>
        <w:t>登录入口</w:t>
      </w:r>
      <w:bookmarkEnd w:id="7"/>
      <w:bookmarkEnd w:id="8"/>
    </w:p>
    <w:p>
      <w:pPr>
        <w:pStyle w:val="4"/>
        <w:numPr>
          <w:ilvl w:val="2"/>
          <w:numId w:val="1"/>
        </w:numPr>
        <w:rPr>
          <w:rFonts w:hint="eastAsia"/>
          <w:lang w:val="en-US" w:eastAsia="zh-CN"/>
        </w:rPr>
      </w:pPr>
      <w:bookmarkStart w:id="9" w:name="_Toc8122"/>
      <w:r>
        <w:rPr>
          <w:rFonts w:hint="eastAsia"/>
          <w:lang w:val="en-US" w:eastAsia="zh-CN"/>
        </w:rPr>
        <w:t>学员注册</w:t>
      </w:r>
      <w:bookmarkEnd w:id="9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网站首页右侧【学员注册】，进入注册页面。注册完成后可登录网站使用。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325" cy="6758940"/>
            <wp:effectExtent l="0" t="0" r="9525" b="3810"/>
            <wp:docPr id="12" name="图片 12" descr="温州继续教育网-个人注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温州继续教育网-个人注册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numId w:val="0"/>
        </w:numPr>
        <w:ind w:left="402" w:leftChars="0"/>
        <w:outlineLvl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4"/>
        <w:numPr>
          <w:ilvl w:val="2"/>
          <w:numId w:val="1"/>
        </w:numPr>
        <w:ind w:left="0" w:leftChars="0" w:firstLine="402" w:firstLineChars="0"/>
        <w:rPr>
          <w:rFonts w:hint="eastAsia"/>
          <w:lang w:val="en-US" w:eastAsia="zh-CN"/>
        </w:rPr>
      </w:pPr>
      <w:bookmarkStart w:id="10" w:name="_Toc16099"/>
      <w:r>
        <w:rPr>
          <w:rFonts w:hint="eastAsia"/>
          <w:lang w:val="en-US" w:eastAsia="zh-CN"/>
        </w:rPr>
        <w:t>学员登录</w:t>
      </w:r>
      <w:bookmarkEnd w:id="10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网站首页右侧【学员注册】，进入登录页面。登陆后可进行学员操作。</w:t>
      </w:r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183765" cy="2178050"/>
            <wp:effectExtent l="0" t="0" r="6985" b="1270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2178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numId w:val="0"/>
        </w:numPr>
        <w:ind w:left="402" w:leftChars="0"/>
        <w:outlineLvl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4"/>
        <w:numPr>
          <w:ilvl w:val="2"/>
          <w:numId w:val="1"/>
        </w:numPr>
        <w:ind w:left="0" w:leftChars="0" w:firstLine="402" w:firstLineChars="0"/>
        <w:rPr>
          <w:rFonts w:hint="eastAsia"/>
          <w:lang w:val="en-US" w:eastAsia="zh-CN"/>
        </w:rPr>
      </w:pPr>
      <w:bookmarkStart w:id="11" w:name="_Toc13697"/>
      <w:r>
        <w:rPr>
          <w:rFonts w:hint="eastAsia"/>
          <w:lang w:val="en-US" w:eastAsia="zh-CN"/>
        </w:rPr>
        <w:t>单位申请</w:t>
      </w:r>
      <w:bookmarkEnd w:id="11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网站首页右侧【单位申请】，进入单位注册页面。注册完成后等待审核，审核后可登录使用。</w:t>
      </w:r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3462020" cy="4446905"/>
            <wp:effectExtent l="0" t="0" r="5080" b="1079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62020" cy="4446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1"/>
        </w:numPr>
        <w:ind w:left="0" w:leftChars="0" w:firstLine="402" w:firstLineChars="0"/>
        <w:rPr>
          <w:rFonts w:hint="eastAsia"/>
          <w:lang w:val="en-US" w:eastAsia="zh-CN"/>
        </w:rPr>
      </w:pPr>
      <w:bookmarkStart w:id="12" w:name="_Toc19021"/>
      <w:r>
        <w:rPr>
          <w:rFonts w:hint="eastAsia"/>
          <w:lang w:val="en-US" w:eastAsia="zh-CN"/>
        </w:rPr>
        <w:t>单位登录</w:t>
      </w:r>
      <w:bookmarkEnd w:id="12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网站首页右侧【单位登录】，进入单位登录页面。登录后可使用单位功能（见后台操作说明）。</w:t>
      </w:r>
    </w:p>
    <w:p>
      <w:pPr>
        <w:ind w:firstLine="42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4368165" cy="1840230"/>
            <wp:effectExtent l="0" t="0" r="13335" b="762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816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2"/>
          <w:numId w:val="1"/>
        </w:numPr>
        <w:ind w:left="0" w:leftChars="0" w:firstLine="402" w:firstLineChars="0"/>
        <w:rPr>
          <w:rFonts w:hint="eastAsia"/>
          <w:lang w:val="en-US" w:eastAsia="zh-CN"/>
        </w:rPr>
      </w:pPr>
      <w:bookmarkStart w:id="13" w:name="_Toc804"/>
      <w:r>
        <w:rPr>
          <w:rFonts w:hint="eastAsia"/>
          <w:lang w:val="en-US" w:eastAsia="zh-CN"/>
        </w:rPr>
        <w:t>管理员登录</w:t>
      </w:r>
      <w:bookmarkEnd w:id="13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网站首页右侧【管理员登录】，进入管理员登录页面。登录后可使用管理员功能（见后台操作说明）。</w:t>
      </w:r>
    </w:p>
    <w:p>
      <w:pPr>
        <w:ind w:firstLine="42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4368165" cy="1840230"/>
            <wp:effectExtent l="0" t="0" r="13335" b="762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816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eastAsia"/>
          <w:lang w:val="en-US" w:eastAsia="zh-CN"/>
        </w:rPr>
      </w:pPr>
      <w:bookmarkStart w:id="14" w:name="_Toc13849"/>
      <w:bookmarkStart w:id="15" w:name="_Toc3931"/>
      <w:r>
        <w:rPr>
          <w:rFonts w:hint="eastAsia"/>
          <w:lang w:val="en-US" w:eastAsia="zh-CN"/>
        </w:rPr>
        <w:t>政务动态</w:t>
      </w:r>
      <w:bookmarkEnd w:id="14"/>
      <w:bookmarkEnd w:id="15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网站首页中间，包括政策法规和通知公告，可查看发布的政策法规和通知公告信息。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2637155"/>
            <wp:effectExtent l="0" t="0" r="8255" b="10795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37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numId w:val="0"/>
        </w:numPr>
        <w:ind w:left="40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  <w:bookmarkStart w:id="16" w:name="_Toc8835"/>
      <w:bookmarkEnd w:id="16"/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eastAsia"/>
          <w:lang w:val="en-US" w:eastAsia="zh-CN"/>
        </w:rPr>
      </w:pPr>
      <w:bookmarkStart w:id="17" w:name="_Toc2328"/>
      <w:bookmarkStart w:id="18" w:name="_Toc12598"/>
      <w:r>
        <w:rPr>
          <w:rFonts w:hint="eastAsia"/>
          <w:lang w:val="en-US" w:eastAsia="zh-CN"/>
        </w:rPr>
        <w:t>广告栏</w:t>
      </w:r>
      <w:bookmarkEnd w:id="17"/>
      <w:bookmarkEnd w:id="18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网站首页中间右侧，可点击跳转之其他网站及相关信息页面</w:t>
      </w:r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740660" cy="4435475"/>
            <wp:effectExtent l="0" t="0" r="2540" b="3175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4435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eastAsia"/>
          <w:lang w:val="en-US" w:eastAsia="zh-CN"/>
        </w:rPr>
      </w:pPr>
      <w:bookmarkStart w:id="19" w:name="_Toc15370"/>
      <w:bookmarkStart w:id="20" w:name="_Toc30743"/>
      <w:r>
        <w:rPr>
          <w:rFonts w:hint="eastAsia"/>
          <w:lang w:val="en-US" w:eastAsia="zh-CN"/>
        </w:rPr>
        <w:t>培训流程图</w:t>
      </w:r>
      <w:bookmarkEnd w:id="19"/>
      <w:bookmarkEnd w:id="20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介绍网站使用流程。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2880" cy="688975"/>
            <wp:effectExtent l="0" t="0" r="13970" b="15875"/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numId w:val="0"/>
        </w:numPr>
        <w:ind w:left="40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  <w:bookmarkStart w:id="21" w:name="_Toc28817"/>
      <w:bookmarkEnd w:id="21"/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eastAsia"/>
          <w:lang w:val="en-US" w:eastAsia="zh-CN"/>
        </w:rPr>
      </w:pPr>
      <w:bookmarkStart w:id="22" w:name="_Toc9882"/>
      <w:bookmarkStart w:id="23" w:name="_Toc24140"/>
      <w:r>
        <w:rPr>
          <w:rFonts w:hint="eastAsia"/>
          <w:lang w:val="en-US" w:eastAsia="zh-CN"/>
        </w:rPr>
        <w:t>热门课程</w:t>
      </w:r>
      <w:bookmarkEnd w:id="22"/>
      <w:bookmarkEnd w:id="23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展示热门课程，分一般公需课、专业课和行业公需课。点击更多可查看所有课程。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2357755"/>
            <wp:effectExtent l="0" t="0" r="4445" b="4445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eastAsia"/>
          <w:lang w:val="en-US" w:eastAsia="zh-CN"/>
        </w:rPr>
      </w:pPr>
      <w:bookmarkStart w:id="24" w:name="_Toc5778"/>
      <w:bookmarkStart w:id="25" w:name="_Toc31377"/>
      <w:r>
        <w:rPr>
          <w:rFonts w:hint="eastAsia"/>
          <w:lang w:val="en-US" w:eastAsia="zh-CN"/>
        </w:rPr>
        <w:t>合作伙伴</w:t>
      </w:r>
      <w:bookmarkEnd w:id="24"/>
      <w:bookmarkEnd w:id="25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展示合作网站链接，可点击跳转只对应的网站。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1225550"/>
            <wp:effectExtent l="0" t="0" r="6350" b="12700"/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25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numId w:val="0"/>
        </w:numPr>
        <w:ind w:left="40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  <w:bookmarkStart w:id="26" w:name="_Toc10653"/>
      <w:bookmarkEnd w:id="26"/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eastAsia"/>
          <w:lang w:val="en-US" w:eastAsia="zh-CN"/>
        </w:rPr>
      </w:pPr>
      <w:bookmarkStart w:id="27" w:name="_Toc15383"/>
      <w:bookmarkStart w:id="28" w:name="_Toc31428"/>
      <w:r>
        <w:rPr>
          <w:rFonts w:hint="eastAsia"/>
          <w:lang w:val="en-US" w:eastAsia="zh-CN"/>
        </w:rPr>
        <w:t>网站其他</w:t>
      </w:r>
      <w:bookmarkEnd w:id="27"/>
      <w:bookmarkEnd w:id="28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网站最右侧，包括快速帮助、联系方式和公众号二维码信息。</w:t>
      </w:r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662555" cy="4714875"/>
            <wp:effectExtent l="0" t="0" r="4445" b="9525"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numId w:val="0"/>
        </w:numPr>
        <w:ind w:left="400" w:leftChars="0"/>
        <w:rPr>
          <w:rFonts w:hint="default"/>
          <w:b/>
          <w:lang w:val="en-US" w:eastAsia="zh-CN"/>
        </w:rPr>
      </w:pPr>
      <w:r>
        <w:rPr>
          <w:rFonts w:hint="default"/>
          <w:b/>
          <w:lang w:val="en-US" w:eastAsia="zh-CN"/>
        </w:rPr>
        <w:br w:type="page"/>
      </w:r>
      <w:bookmarkStart w:id="29" w:name="_Toc1166"/>
      <w:bookmarkEnd w:id="29"/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default"/>
          <w:b/>
          <w:lang w:val="en-US" w:eastAsia="zh-CN"/>
        </w:rPr>
      </w:pPr>
      <w:bookmarkStart w:id="30" w:name="_Toc17256"/>
      <w:bookmarkStart w:id="31" w:name="_Toc30229"/>
      <w:r>
        <w:rPr>
          <w:rFonts w:hint="default"/>
          <w:b/>
          <w:lang w:val="en-US" w:eastAsia="zh-CN"/>
        </w:rPr>
        <w:t>政策法规</w:t>
      </w:r>
      <w:bookmarkEnd w:id="30"/>
      <w:bookmarkEnd w:id="31"/>
    </w:p>
    <w:p>
      <w:pPr>
        <w:ind w:firstLine="420" w:firstLineChars="0"/>
        <w:rPr>
          <w:rFonts w:hint="eastAsia"/>
        </w:rPr>
      </w:pPr>
      <w:r>
        <w:rPr>
          <w:rFonts w:hint="default"/>
        </w:rPr>
        <w:t>网站发布的</w:t>
      </w:r>
      <w:r>
        <w:rPr>
          <w:rFonts w:hint="eastAsia"/>
          <w:lang w:val="en-US" w:eastAsia="zh-CN"/>
        </w:rPr>
        <w:t>所有</w:t>
      </w:r>
      <w:r>
        <w:rPr>
          <w:rFonts w:hint="default"/>
        </w:rPr>
        <w:t>政策法规信息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点击可查看对应信息。</w:t>
      </w:r>
      <w:r>
        <w:rPr>
          <w:rFonts w:hint="eastAsia"/>
        </w:rPr>
        <w:t> </w:t>
      </w:r>
    </w:p>
    <w:p>
      <w:pPr>
        <w:rPr>
          <w:rFonts w:hint="default"/>
        </w:rPr>
      </w:pPr>
      <w:r>
        <w:drawing>
          <wp:inline distT="0" distB="0" distL="114300" distR="114300">
            <wp:extent cx="5271135" cy="2712720"/>
            <wp:effectExtent l="0" t="0" r="5715" b="11430"/>
            <wp:docPr id="2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numId w:val="0"/>
        </w:numPr>
        <w:ind w:left="400" w:leftChars="0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br w:type="page"/>
      </w:r>
      <w:bookmarkStart w:id="32" w:name="_Toc13898"/>
      <w:bookmarkEnd w:id="32"/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default"/>
          <w:b/>
          <w:lang w:val="en-US" w:eastAsia="zh-CN"/>
        </w:rPr>
      </w:pPr>
      <w:bookmarkStart w:id="33" w:name="_Toc9925"/>
      <w:bookmarkStart w:id="34" w:name="_Toc24468"/>
      <w:r>
        <w:rPr>
          <w:rFonts w:hint="eastAsia"/>
          <w:b/>
          <w:lang w:val="en-US" w:eastAsia="zh-CN"/>
        </w:rPr>
        <w:t>培训报名</w:t>
      </w:r>
      <w:r>
        <w:rPr>
          <w:rFonts w:hint="default"/>
          <w:b/>
          <w:lang w:val="en-US" w:eastAsia="zh-CN"/>
        </w:rPr>
        <w:t> </w:t>
      </w:r>
      <w:bookmarkEnd w:id="33"/>
      <w:bookmarkEnd w:id="34"/>
    </w:p>
    <w:p>
      <w:pPr>
        <w:ind w:firstLine="420" w:firstLineChars="0"/>
        <w:rPr>
          <w:rFonts w:hint="eastAsia"/>
        </w:rPr>
      </w:pPr>
      <w:r>
        <w:rPr>
          <w:rFonts w:hint="eastAsia"/>
        </w:rPr>
        <w:t>学员参加网络培训班的报名入口。</w:t>
      </w:r>
    </w:p>
    <w:p>
      <w:pPr>
        <w:rPr>
          <w:rFonts w:hint="default"/>
        </w:rPr>
      </w:pPr>
      <w:r>
        <w:drawing>
          <wp:inline distT="0" distB="0" distL="114300" distR="114300">
            <wp:extent cx="5262880" cy="2910205"/>
            <wp:effectExtent l="0" t="0" r="13970" b="4445"/>
            <wp:docPr id="2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10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  </w:t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eastAsia"/>
          <w:lang w:val="en-US" w:eastAsia="zh-CN"/>
        </w:rPr>
      </w:pPr>
      <w:bookmarkStart w:id="35" w:name="_Toc13213"/>
      <w:bookmarkStart w:id="36" w:name="_Toc25394"/>
      <w:r>
        <w:rPr>
          <w:rFonts w:hint="eastAsia"/>
          <w:lang w:val="en-US" w:eastAsia="zh-CN"/>
        </w:rPr>
        <w:t>选择班级及课程</w:t>
      </w:r>
      <w:bookmarkEnd w:id="35"/>
      <w:bookmarkEnd w:id="36"/>
    </w:p>
    <w:p>
      <w:pPr>
        <w:ind w:firstLine="420" w:firstLineChars="0"/>
        <w:rPr>
          <w:rFonts w:hint="default"/>
        </w:rPr>
      </w:pPr>
      <w:r>
        <w:rPr>
          <w:rFonts w:hint="eastAsia"/>
        </w:rPr>
        <w:t>左侧选择课程分类，右侧显示对应课程的开班信息。</w:t>
      </w:r>
    </w:p>
    <w:p>
      <w:pPr>
        <w:rPr>
          <w:rFonts w:hint="default"/>
        </w:rPr>
      </w:pPr>
      <w:r>
        <w:drawing>
          <wp:inline distT="0" distB="0" distL="114300" distR="114300">
            <wp:extent cx="5262880" cy="2910205"/>
            <wp:effectExtent l="0" t="0" r="13970" b="4445"/>
            <wp:docPr id="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10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/>
        </w:rPr>
      </w:pPr>
      <w:r>
        <w:rPr>
          <w:rFonts w:hint="eastAsia"/>
        </w:rPr>
        <w:br w:type="page"/>
      </w:r>
    </w:p>
    <w:p>
      <w:pPr>
        <w:ind w:firstLine="420" w:firstLineChars="0"/>
        <w:rPr>
          <w:rFonts w:hint="default"/>
        </w:rPr>
      </w:pPr>
      <w:r>
        <w:rPr>
          <w:rFonts w:hint="eastAsia"/>
        </w:rPr>
        <w:t>选择班级内的课程，班级有自主选课、指定课程、课程多选、课程单选方式，学员在选择班级时必须了解该班级简介与报名须知内容，以免造成报名错误。</w:t>
      </w:r>
    </w:p>
    <w:p>
      <w:r>
        <w:drawing>
          <wp:inline distT="0" distB="0" distL="114300" distR="114300">
            <wp:extent cx="4471035" cy="4511040"/>
            <wp:effectExtent l="0" t="0" r="5715" b="3810"/>
            <wp:docPr id="2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71035" cy="4511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eastAsia"/>
          <w:b/>
          <w:lang w:val="en-US" w:eastAsia="zh-CN"/>
        </w:rPr>
      </w:pPr>
      <w:bookmarkStart w:id="37" w:name="_Toc1325"/>
      <w:bookmarkStart w:id="38" w:name="_Toc24759"/>
      <w:r>
        <w:rPr>
          <w:rFonts w:hint="eastAsia"/>
          <w:b/>
          <w:lang w:val="en-US" w:eastAsia="zh-CN"/>
        </w:rPr>
        <w:t>缴费</w:t>
      </w:r>
      <w:bookmarkEnd w:id="37"/>
      <w:bookmarkEnd w:id="38"/>
    </w:p>
    <w:p>
      <w:pPr>
        <w:ind w:firstLine="420" w:firstLineChars="0"/>
        <w:rPr>
          <w:rFonts w:hint="eastAsia" w:eastAsia="宋体"/>
          <w:lang w:val="en-US" w:eastAsia="zh-CN"/>
        </w:rPr>
      </w:pPr>
      <w:r>
        <w:rPr>
          <w:rFonts w:hint="eastAsia"/>
        </w:rPr>
        <w:t>选择完课程，</w:t>
      </w:r>
      <w:r>
        <w:rPr>
          <w:rFonts w:hint="eastAsia"/>
          <w:lang w:val="en-US" w:eastAsia="zh-CN"/>
        </w:rPr>
        <w:t>点击【报名缴费】进入缴费页面。</w:t>
      </w:r>
    </w:p>
    <w:p>
      <w:pPr>
        <w:rPr>
          <w:rFonts w:hint="default"/>
        </w:rPr>
      </w:pPr>
      <w:r>
        <w:drawing>
          <wp:inline distT="0" distB="0" distL="114300" distR="114300">
            <wp:extent cx="5019675" cy="2584450"/>
            <wp:effectExtent l="0" t="0" r="9525" b="6350"/>
            <wp:docPr id="2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584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br w:type="textWrapping"/>
      </w:r>
      <w:r>
        <w:rPr>
          <w:rFonts w:hint="eastAsia"/>
          <w:lang w:val="en-US" w:eastAsia="zh-CN"/>
        </w:rPr>
        <w:tab/>
        <w:t>缴费页面确认后，点击【确认】进入订单开票信息填写页面</w:t>
      </w:r>
      <w:r>
        <w:rPr>
          <w:rFonts w:hint="eastAsia"/>
        </w:rPr>
        <w:t>，并填写开票信息</w:t>
      </w:r>
      <w:r>
        <w:rPr>
          <w:rFonts w:hint="eastAsia"/>
          <w:lang w:eastAsia="zh-CN"/>
        </w:rPr>
        <w:t>。</w:t>
      </w:r>
    </w:p>
    <w:p>
      <w:r>
        <w:drawing>
          <wp:inline distT="0" distB="0" distL="114300" distR="114300">
            <wp:extent cx="5271135" cy="4124960"/>
            <wp:effectExtent l="0" t="0" r="5715" b="8890"/>
            <wp:docPr id="2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124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填写完开票信息并选择后，选择网银、微信支付方式进入支付。</w:t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default"/>
        </w:rPr>
      </w:pPr>
      <w:bookmarkStart w:id="39" w:name="_Toc12134"/>
      <w:bookmarkStart w:id="40" w:name="_Toc13560"/>
      <w:r>
        <w:rPr>
          <w:rFonts w:hint="eastAsia"/>
        </w:rPr>
        <w:t>课程介绍</w:t>
      </w:r>
      <w:r>
        <w:rPr>
          <w:rFonts w:hint="default"/>
        </w:rPr>
        <w:t> </w:t>
      </w:r>
      <w:bookmarkEnd w:id="39"/>
      <w:bookmarkEnd w:id="40"/>
    </w:p>
    <w:p>
      <w:pPr>
        <w:ind w:firstLine="420" w:firstLineChars="0"/>
        <w:rPr>
          <w:rFonts w:hint="default"/>
        </w:rPr>
      </w:pPr>
      <w:r>
        <w:rPr>
          <w:rFonts w:hint="eastAsia"/>
        </w:rPr>
        <w:t>介绍本网站内所有培训班级的课程信息。</w:t>
      </w:r>
    </w:p>
    <w:p>
      <w:pPr>
        <w:rPr>
          <w:rFonts w:hint="default"/>
        </w:rPr>
      </w:pPr>
      <w:r>
        <w:drawing>
          <wp:inline distT="0" distB="0" distL="114300" distR="114300">
            <wp:extent cx="5262880" cy="2011045"/>
            <wp:effectExtent l="0" t="0" r="13970" b="8255"/>
            <wp:docPr id="3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011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default"/>
          <w:b/>
        </w:rPr>
      </w:pPr>
      <w:bookmarkStart w:id="41" w:name="_Toc32370"/>
      <w:bookmarkStart w:id="42" w:name="_Toc24572"/>
      <w:r>
        <w:rPr>
          <w:rFonts w:hint="eastAsia"/>
          <w:b/>
        </w:rPr>
        <w:t>考试报名</w:t>
      </w:r>
      <w:bookmarkEnd w:id="41"/>
      <w:bookmarkEnd w:id="42"/>
    </w:p>
    <w:p>
      <w:pPr>
        <w:ind w:firstLine="420" w:firstLineChars="0"/>
        <w:rPr>
          <w:rFonts w:hint="eastAsia"/>
          <w:lang w:eastAsia="zh-CN"/>
        </w:rPr>
      </w:pPr>
      <w:r>
        <w:rPr>
          <w:rFonts w:hint="eastAsia"/>
        </w:rPr>
        <w:t>学员学习完成后，</w:t>
      </w:r>
      <w:r>
        <w:rPr>
          <w:rFonts w:hint="eastAsia"/>
          <w:lang w:val="en-US" w:eastAsia="zh-CN"/>
        </w:rPr>
        <w:t>报名</w:t>
      </w:r>
      <w:r>
        <w:rPr>
          <w:rFonts w:hint="eastAsia"/>
        </w:rPr>
        <w:t>考试的入口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学习完成后，可报名的场次会根据课程展示，自由选择考试时间后，</w:t>
      </w:r>
      <w:r>
        <w:rPr>
          <w:rFonts w:hint="eastAsia"/>
        </w:rPr>
        <w:t>点击</w:t>
      </w:r>
      <w:r>
        <w:rPr>
          <w:rFonts w:hint="eastAsia"/>
          <w:lang w:val="en-US" w:eastAsia="zh-CN"/>
        </w:rPr>
        <w:t>改场次的</w:t>
      </w:r>
      <w:r>
        <w:rPr>
          <w:rFonts w:hint="eastAsia"/>
        </w:rPr>
        <w:t>报名，提示报名成功后，</w:t>
      </w:r>
      <w:r>
        <w:rPr>
          <w:rFonts w:hint="eastAsia"/>
          <w:lang w:val="en-US" w:eastAsia="zh-CN"/>
        </w:rPr>
        <w:t>进入个人中心的我的考试。</w:t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5267960" cy="1995805"/>
            <wp:effectExtent l="0" t="0" r="8890" b="4445"/>
            <wp:docPr id="3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95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default"/>
          <w:b/>
        </w:rPr>
      </w:pPr>
      <w:r>
        <w:rPr>
          <w:rFonts w:hint="eastAsia"/>
          <w:b/>
          <w:lang w:val="en-US" w:eastAsia="zh-CN"/>
        </w:rPr>
        <w:br w:type="page"/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default"/>
          <w:b/>
        </w:rPr>
      </w:pPr>
      <w:bookmarkStart w:id="43" w:name="_Toc26836"/>
      <w:bookmarkStart w:id="44" w:name="_Toc32010"/>
      <w:r>
        <w:rPr>
          <w:rFonts w:hint="eastAsia"/>
          <w:b/>
          <w:lang w:val="en-US" w:eastAsia="zh-CN"/>
        </w:rPr>
        <w:t>个人中心</w:t>
      </w:r>
      <w:bookmarkEnd w:id="43"/>
      <w:bookmarkEnd w:id="44"/>
    </w:p>
    <w:p>
      <w:pPr>
        <w:ind w:firstLine="420" w:firstLineChars="0"/>
        <w:rPr>
          <w:rFonts w:hint="eastAsia"/>
        </w:rPr>
      </w:pPr>
      <w:r>
        <w:rPr>
          <w:rFonts w:hint="eastAsia"/>
        </w:rPr>
        <w:t>学员登录网站后，进入个人中心。</w:t>
      </w:r>
    </w:p>
    <w:p>
      <w:pPr>
        <w:rPr>
          <w:rFonts w:hint="default"/>
        </w:rPr>
      </w:pPr>
      <w:r>
        <w:drawing>
          <wp:inline distT="0" distB="0" distL="114300" distR="114300">
            <wp:extent cx="5266055" cy="4325620"/>
            <wp:effectExtent l="0" t="0" r="10795" b="17780"/>
            <wp:docPr id="32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325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45" w:name="_Toc8459"/>
      <w:bookmarkStart w:id="46" w:name="_Toc19259"/>
      <w:r>
        <w:rPr>
          <w:rFonts w:hint="eastAsia"/>
        </w:rPr>
        <w:t>我的班级</w:t>
      </w:r>
      <w:bookmarkEnd w:id="45"/>
      <w:bookmarkEnd w:id="46"/>
    </w:p>
    <w:p>
      <w:pPr>
        <w:numPr>
          <w:numId w:val="0"/>
        </w:numPr>
        <w:ind w:left="400" w:leftChars="0"/>
        <w:rPr>
          <w:rFonts w:hint="eastAsia"/>
        </w:rPr>
      </w:pPr>
      <w:r>
        <w:rPr>
          <w:rFonts w:hint="eastAsia"/>
        </w:rPr>
        <w:t>查看自己所报的班级。</w:t>
      </w:r>
    </w:p>
    <w:p>
      <w:pPr>
        <w:numPr>
          <w:numId w:val="0"/>
        </w:numPr>
        <w:rPr>
          <w:rFonts w:hint="default"/>
        </w:rPr>
      </w:pPr>
      <w:r>
        <w:drawing>
          <wp:inline distT="0" distB="0" distL="114300" distR="114300">
            <wp:extent cx="5273040" cy="2144395"/>
            <wp:effectExtent l="0" t="0" r="3810" b="8255"/>
            <wp:docPr id="3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44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47" w:name="_Toc22659"/>
      <w:bookmarkStart w:id="48" w:name="_Toc12679"/>
      <w:r>
        <w:rPr>
          <w:rFonts w:hint="eastAsia"/>
        </w:rPr>
        <w:t>班级公告</w:t>
      </w:r>
      <w:bookmarkEnd w:id="47"/>
      <w:bookmarkEnd w:id="48"/>
    </w:p>
    <w:p>
      <w:pPr>
        <w:ind w:firstLine="420" w:firstLineChars="0"/>
        <w:rPr>
          <w:rFonts w:hint="eastAsia" w:eastAsia="宋体"/>
          <w:lang w:val="en-US" w:eastAsia="zh-CN"/>
        </w:rPr>
      </w:pPr>
      <w:r>
        <w:rPr>
          <w:rFonts w:hint="eastAsia"/>
        </w:rPr>
        <w:t>查看自己所在的班级发布的消息。</w:t>
      </w:r>
      <w:r>
        <w:rPr>
          <w:rFonts w:hint="eastAsia"/>
          <w:lang w:val="en-US" w:eastAsia="zh-CN"/>
        </w:rPr>
        <w:t>点击进入可查看消息内容。</w:t>
      </w:r>
    </w:p>
    <w:p>
      <w:pPr>
        <w:rPr>
          <w:rFonts w:hint="default"/>
        </w:rPr>
      </w:pPr>
      <w:r>
        <w:drawing>
          <wp:inline distT="0" distB="0" distL="114300" distR="114300">
            <wp:extent cx="5273675" cy="929640"/>
            <wp:effectExtent l="0" t="0" r="3175" b="3810"/>
            <wp:docPr id="3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49" w:name="_Toc32564"/>
      <w:bookmarkStart w:id="50" w:name="_Toc2363"/>
      <w:r>
        <w:rPr>
          <w:rFonts w:hint="eastAsia"/>
        </w:rPr>
        <w:t>我的课程</w:t>
      </w:r>
      <w:bookmarkEnd w:id="49"/>
      <w:bookmarkEnd w:id="50"/>
    </w:p>
    <w:p>
      <w:pPr>
        <w:numPr>
          <w:numId w:val="0"/>
        </w:numPr>
        <w:ind w:left="400" w:leftChars="0"/>
        <w:rPr>
          <w:rFonts w:hint="eastAsia" w:eastAsia="宋体"/>
          <w:lang w:val="en-US" w:eastAsia="zh-CN"/>
        </w:rPr>
      </w:pPr>
      <w:r>
        <w:rPr>
          <w:rFonts w:hint="eastAsia"/>
        </w:rPr>
        <w:t>查看自己学习进度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点击学习状态、课程名称可跳转至课程，点击购买教材，跳转至教材购买页面。</w:t>
      </w:r>
    </w:p>
    <w:p>
      <w:pPr>
        <w:numPr>
          <w:numId w:val="0"/>
        </w:numPr>
        <w:rPr>
          <w:rFonts w:hint="default"/>
        </w:rPr>
      </w:pPr>
      <w:r>
        <w:drawing>
          <wp:inline distT="0" distB="0" distL="114300" distR="114300">
            <wp:extent cx="5266690" cy="2921635"/>
            <wp:effectExtent l="0" t="0" r="10160" b="12065"/>
            <wp:docPr id="3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21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51" w:name="_Toc7042"/>
      <w:bookmarkStart w:id="52" w:name="_Toc10952"/>
      <w:r>
        <w:rPr>
          <w:rFonts w:hint="eastAsia"/>
        </w:rPr>
        <w:t>教材购买</w:t>
      </w:r>
      <w:bookmarkEnd w:id="51"/>
      <w:bookmarkEnd w:id="52"/>
    </w:p>
    <w:p>
      <w:pPr>
        <w:ind w:firstLine="420" w:firstLineChars="0"/>
        <w:rPr>
          <w:rFonts w:hint="eastAsia"/>
        </w:rPr>
      </w:pPr>
      <w:r>
        <w:rPr>
          <w:rFonts w:hint="eastAsia"/>
        </w:rPr>
        <w:t>随时可以购买所学课程的教材，可填写购买数量，不做限制。</w:t>
      </w:r>
    </w:p>
    <w:p>
      <w:pPr>
        <w:rPr>
          <w:rFonts w:hint="default"/>
        </w:rPr>
      </w:pPr>
      <w:r>
        <w:drawing>
          <wp:inline distT="0" distB="0" distL="114300" distR="114300">
            <wp:extent cx="4283710" cy="1871345"/>
            <wp:effectExtent l="0" t="0" r="2540" b="14605"/>
            <wp:docPr id="3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1871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53" w:name="_Toc28261"/>
      <w:bookmarkStart w:id="54" w:name="_Toc13012"/>
      <w:r>
        <w:rPr>
          <w:rFonts w:hint="eastAsia"/>
        </w:rPr>
        <w:t>资料下载</w:t>
      </w:r>
      <w:bookmarkEnd w:id="53"/>
      <w:bookmarkEnd w:id="54"/>
    </w:p>
    <w:p>
      <w:pPr>
        <w:ind w:firstLine="420" w:firstLineChars="0"/>
        <w:rPr>
          <w:rFonts w:hint="eastAsia" w:eastAsia="宋体"/>
          <w:lang w:val="en-US" w:eastAsia="zh-CN"/>
        </w:rPr>
      </w:pPr>
      <w:r>
        <w:rPr>
          <w:rFonts w:hint="eastAsia"/>
        </w:rPr>
        <w:t>下载所学课程的资料及其他资料。</w:t>
      </w:r>
      <w:r>
        <w:rPr>
          <w:rFonts w:hint="eastAsia"/>
          <w:lang w:val="en-US" w:eastAsia="zh-CN"/>
        </w:rPr>
        <w:t>资料可进行搜索查询。</w:t>
      </w:r>
    </w:p>
    <w:p>
      <w:pPr>
        <w:rPr>
          <w:rFonts w:hint="default"/>
        </w:rPr>
      </w:pPr>
      <w:r>
        <w:drawing>
          <wp:inline distT="0" distB="0" distL="114300" distR="114300">
            <wp:extent cx="5268595" cy="2758440"/>
            <wp:effectExtent l="0" t="0" r="8255" b="3810"/>
            <wp:docPr id="3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55" w:name="_Toc13193"/>
      <w:bookmarkStart w:id="56" w:name="_Toc24713"/>
      <w:r>
        <w:rPr>
          <w:rFonts w:hint="eastAsia"/>
          <w:b/>
          <w:lang w:val="en-US" w:eastAsia="zh-CN"/>
        </w:rPr>
        <w:t>模拟考试</w:t>
      </w:r>
      <w:bookmarkEnd w:id="55"/>
      <w:bookmarkEnd w:id="56"/>
    </w:p>
    <w:p>
      <w:pPr>
        <w:ind w:firstLine="420" w:firstLineChars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进入线下机考模拟流程观看页面，熟悉线下机考流程及注意事项。</w:t>
      </w:r>
    </w:p>
    <w:p>
      <w:pPr>
        <w:rPr>
          <w:rFonts w:hint="default"/>
        </w:rPr>
      </w:pPr>
      <w:r>
        <w:drawing>
          <wp:inline distT="0" distB="0" distL="114300" distR="114300">
            <wp:extent cx="5265420" cy="3625850"/>
            <wp:effectExtent l="0" t="0" r="11430" b="12700"/>
            <wp:docPr id="3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2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57" w:name="_Toc19236"/>
      <w:bookmarkStart w:id="58" w:name="_Toc8719"/>
      <w:r>
        <w:rPr>
          <w:rFonts w:hint="eastAsia"/>
        </w:rPr>
        <w:t>我的考试</w:t>
      </w:r>
      <w:bookmarkEnd w:id="57"/>
      <w:bookmarkEnd w:id="58"/>
    </w:p>
    <w:p>
      <w:pPr>
        <w:ind w:firstLine="420" w:firstLineChars="0"/>
        <w:rPr>
          <w:rFonts w:hint="eastAsia" w:eastAsia="宋体"/>
          <w:lang w:val="en-US" w:eastAsia="zh-CN"/>
        </w:rPr>
      </w:pPr>
      <w:r>
        <w:rPr>
          <w:rFonts w:hint="eastAsia"/>
        </w:rPr>
        <w:t>查看自己所报的考试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靠前发布准考证后可点击【</w:t>
      </w:r>
      <w:r>
        <w:rPr>
          <w:rFonts w:hint="eastAsia"/>
        </w:rPr>
        <w:t>打印准考证</w:t>
      </w:r>
      <w:r>
        <w:rPr>
          <w:rFonts w:hint="eastAsia"/>
          <w:lang w:eastAsia="zh-CN"/>
        </w:rPr>
        <w:t>】</w:t>
      </w:r>
      <w:r>
        <w:rPr>
          <w:rFonts w:hint="eastAsia"/>
          <w:lang w:val="en-US" w:eastAsia="zh-CN"/>
        </w:rPr>
        <w:t>进行打印，考试截止报名前一天可进行【取消报名】操作。</w:t>
      </w:r>
    </w:p>
    <w:p>
      <w:pPr>
        <w:rPr>
          <w:rFonts w:hint="eastAsia"/>
        </w:rPr>
      </w:pPr>
      <w:r>
        <w:drawing>
          <wp:inline distT="0" distB="0" distL="114300" distR="114300">
            <wp:extent cx="5272405" cy="3101340"/>
            <wp:effectExtent l="0" t="0" r="4445" b="3810"/>
            <wp:docPr id="4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01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59" w:name="_Toc11756"/>
      <w:bookmarkStart w:id="60" w:name="_Toc26881"/>
      <w:r>
        <w:rPr>
          <w:rFonts w:hint="eastAsia"/>
        </w:rPr>
        <w:t>我的订单</w:t>
      </w:r>
      <w:bookmarkEnd w:id="59"/>
      <w:bookmarkEnd w:id="60"/>
    </w:p>
    <w:p>
      <w:pPr>
        <w:ind w:firstLine="420" w:firstLineChars="0"/>
        <w:rPr>
          <w:rFonts w:hint="eastAsia" w:eastAsia="宋体"/>
          <w:lang w:val="en-US" w:eastAsia="zh-CN"/>
        </w:rPr>
      </w:pPr>
      <w:r>
        <w:rPr>
          <w:rFonts w:hint="eastAsia"/>
        </w:rPr>
        <w:t>查看自己提交的所有订单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及退款申请操作。</w:t>
      </w:r>
    </w:p>
    <w:p>
      <w:r>
        <w:drawing>
          <wp:inline distT="0" distB="0" distL="114300" distR="114300">
            <wp:extent cx="5273675" cy="1510665"/>
            <wp:effectExtent l="0" t="0" r="3175" b="13335"/>
            <wp:docPr id="4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填写所需的资料，进行退款申请。</w:t>
      </w:r>
    </w:p>
    <w:p>
      <w:pPr>
        <w:pStyle w:val="3"/>
        <w:numPr>
          <w:numId w:val="0"/>
        </w:numPr>
        <w:ind w:left="400" w:leftChars="0"/>
        <w:rPr>
          <w:rFonts w:hint="default"/>
        </w:rPr>
      </w:pPr>
      <w:r>
        <w:rPr>
          <w:rFonts w:hint="eastAsia"/>
        </w:rPr>
        <w:br w:type="page"/>
      </w:r>
      <w:bookmarkStart w:id="61" w:name="_Toc11451"/>
      <w:bookmarkEnd w:id="61"/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62" w:name="_Toc3849"/>
      <w:bookmarkStart w:id="63" w:name="_Toc28495"/>
      <w:r>
        <w:rPr>
          <w:rFonts w:hint="eastAsia"/>
          <w:lang w:val="en-US" w:eastAsia="zh-CN"/>
        </w:rPr>
        <w:t>我的学时</w:t>
      </w:r>
      <w:bookmarkEnd w:id="62"/>
      <w:bookmarkEnd w:id="63"/>
    </w:p>
    <w:p>
      <w:pPr>
        <w:ind w:firstLine="420" w:firstLineChars="0"/>
        <w:rPr>
          <w:rFonts w:hint="default"/>
          <w:lang w:val="en-US"/>
        </w:rPr>
      </w:pPr>
      <w:r>
        <w:rPr>
          <w:rFonts w:hint="eastAsia"/>
          <w:lang w:val="en-US" w:eastAsia="zh-CN"/>
        </w:rPr>
        <w:t>可查看本人历史学时记录统计表和明细表。</w:t>
      </w:r>
    </w:p>
    <w:p>
      <w:pPr>
        <w:rPr>
          <w:rFonts w:hint="default"/>
        </w:rPr>
      </w:pPr>
      <w:r>
        <w:drawing>
          <wp:inline distT="0" distB="0" distL="114300" distR="114300">
            <wp:extent cx="5273040" cy="2172335"/>
            <wp:effectExtent l="0" t="0" r="3810" b="18415"/>
            <wp:docPr id="42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72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64" w:name="_Toc3937"/>
      <w:bookmarkStart w:id="65" w:name="_Toc4581"/>
      <w:r>
        <w:rPr>
          <w:rFonts w:hint="eastAsia"/>
          <w:lang w:val="en-US" w:eastAsia="zh-CN"/>
        </w:rPr>
        <w:t>作业管理</w:t>
      </w:r>
      <w:bookmarkEnd w:id="64"/>
      <w:bookmarkEnd w:id="65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面授班级布置的作业，可在【作业管理】里填写作业内容。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1043305"/>
            <wp:effectExtent l="0" t="0" r="6985" b="4445"/>
            <wp:docPr id="4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43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numId w:val="0"/>
        </w:numPr>
        <w:ind w:left="400" w:leftChars="0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br w:type="page"/>
      </w:r>
      <w:bookmarkStart w:id="66" w:name="_Toc3650"/>
      <w:bookmarkEnd w:id="66"/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  <w:b/>
          <w:lang w:val="en-US" w:eastAsia="zh-CN"/>
        </w:rPr>
      </w:pPr>
      <w:bookmarkStart w:id="67" w:name="_Toc28878"/>
      <w:bookmarkStart w:id="68" w:name="_Toc29905"/>
      <w:r>
        <w:rPr>
          <w:rFonts w:hint="eastAsia"/>
          <w:b/>
          <w:lang w:val="en-US" w:eastAsia="zh-CN"/>
        </w:rPr>
        <w:t>学时认证</w:t>
      </w:r>
      <w:bookmarkEnd w:id="67"/>
      <w:bookmarkEnd w:id="68"/>
    </w:p>
    <w:p>
      <w:pPr>
        <w:ind w:firstLine="420" w:firstLineChars="0"/>
        <w:rPr>
          <w:rFonts w:hint="eastAsia"/>
        </w:rPr>
      </w:pPr>
      <w:r>
        <w:rPr>
          <w:rFonts w:hint="eastAsia"/>
        </w:rPr>
        <w:t>上报、查询、打印自己的证书与成果。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055" cy="4809490"/>
            <wp:effectExtent l="0" t="0" r="10795" b="10160"/>
            <wp:docPr id="4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809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numId w:val="0"/>
        </w:numPr>
        <w:ind w:left="400" w:leftChars="0"/>
        <w:rPr>
          <w:rFonts w:hint="default"/>
          <w:lang w:val="en-US" w:eastAsia="zh-CN"/>
        </w:rPr>
      </w:pPr>
      <w:r>
        <w:rPr>
          <w:rFonts w:hint="eastAsia"/>
          <w:b/>
          <w:lang w:val="en-US" w:eastAsia="zh-CN"/>
        </w:rPr>
        <w:br w:type="page"/>
      </w:r>
      <w:bookmarkStart w:id="69" w:name="_Toc20173"/>
      <w:bookmarkEnd w:id="69"/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  <w:lang w:val="en-US" w:eastAsia="zh-CN"/>
        </w:rPr>
      </w:pPr>
      <w:bookmarkStart w:id="70" w:name="_Toc31320"/>
      <w:bookmarkStart w:id="71" w:name="_Toc27255"/>
      <w:r>
        <w:rPr>
          <w:rFonts w:hint="eastAsia"/>
          <w:b/>
          <w:lang w:val="en-US" w:eastAsia="zh-CN"/>
        </w:rPr>
        <w:t>我的证书</w:t>
      </w:r>
      <w:bookmarkEnd w:id="70"/>
      <w:bookmarkEnd w:id="71"/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学员所在单位通过认证的学员可申请证书，申请后可直接打印使用。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3363595"/>
            <wp:effectExtent l="0" t="0" r="10160" b="8255"/>
            <wp:docPr id="4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eastAsia"/>
          <w:b/>
          <w:lang w:val="en-US" w:eastAsia="zh-CN"/>
        </w:rPr>
      </w:pPr>
      <w:bookmarkStart w:id="72" w:name="_Toc25554"/>
      <w:bookmarkStart w:id="73" w:name="_Toc29433"/>
      <w:r>
        <w:rPr>
          <w:rFonts w:hint="eastAsia"/>
          <w:b/>
          <w:lang w:val="en-US" w:eastAsia="zh-CN"/>
        </w:rPr>
        <w:t>单位变更</w:t>
      </w:r>
      <w:bookmarkEnd w:id="72"/>
      <w:bookmarkEnd w:id="73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学员所在单位变更或者个人设置的单位信息不对，点击【单位变更】，填写信息，审核通过后，单位变更完成。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2496820"/>
            <wp:effectExtent l="0" t="0" r="6350" b="17780"/>
            <wp:docPr id="4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6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74" w:name="_Toc27909"/>
      <w:bookmarkStart w:id="75" w:name="_Toc3848"/>
      <w:r>
        <w:rPr>
          <w:rFonts w:hint="eastAsia"/>
          <w:lang w:val="en-US" w:eastAsia="zh-CN"/>
        </w:rPr>
        <w:t>开票信息</w:t>
      </w:r>
      <w:bookmarkEnd w:id="74"/>
      <w:bookmarkEnd w:id="75"/>
    </w:p>
    <w:p>
      <w:pPr>
        <w:ind w:firstLine="420" w:firstLineChars="0"/>
        <w:rPr>
          <w:rFonts w:hint="default"/>
          <w:lang w:val="en-US"/>
        </w:rPr>
      </w:pPr>
      <w:r>
        <w:rPr>
          <w:rFonts w:hint="eastAsia"/>
          <w:lang w:val="en-US" w:eastAsia="zh-CN"/>
        </w:rPr>
        <w:t>管理个人和单位的开票信息。</w:t>
      </w:r>
    </w:p>
    <w:p>
      <w:pPr>
        <w:rPr>
          <w:rFonts w:hint="default"/>
        </w:rPr>
      </w:pPr>
      <w:r>
        <w:drawing>
          <wp:inline distT="0" distB="0" distL="114300" distR="114300">
            <wp:extent cx="5272405" cy="2415540"/>
            <wp:effectExtent l="0" t="0" r="4445" b="3810"/>
            <wp:docPr id="4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5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numId w:val="0"/>
        </w:numPr>
        <w:ind w:left="400" w:leftChars="0"/>
        <w:rPr>
          <w:rFonts w:hint="default"/>
        </w:rPr>
      </w:pPr>
      <w:r>
        <w:rPr>
          <w:rFonts w:hint="eastAsia"/>
          <w:lang w:val="en-US" w:eastAsia="zh-CN"/>
        </w:rPr>
        <w:br w:type="page"/>
      </w:r>
      <w:bookmarkStart w:id="76" w:name="_Toc8884"/>
      <w:bookmarkEnd w:id="76"/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77" w:name="_Toc26434"/>
      <w:bookmarkStart w:id="78" w:name="_Toc1100"/>
      <w:r>
        <w:rPr>
          <w:rFonts w:hint="eastAsia"/>
          <w:lang w:val="en-US" w:eastAsia="zh-CN"/>
        </w:rPr>
        <w:t>个人设置</w:t>
      </w:r>
      <w:bookmarkEnd w:id="77"/>
      <w:bookmarkEnd w:id="78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管理个人信息。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4580890" cy="5006975"/>
            <wp:effectExtent l="0" t="0" r="10160" b="3175"/>
            <wp:docPr id="48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5006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0" w:leftChars="0" w:firstLine="400" w:firstLineChars="0"/>
        <w:rPr>
          <w:rFonts w:hint="default"/>
        </w:rPr>
      </w:pPr>
      <w:bookmarkStart w:id="79" w:name="_Toc7292"/>
      <w:bookmarkStart w:id="80" w:name="_Toc18842"/>
      <w:r>
        <w:rPr>
          <w:rFonts w:hint="eastAsia"/>
          <w:lang w:val="en-US" w:eastAsia="zh-CN"/>
        </w:rPr>
        <w:t>退出登录</w:t>
      </w:r>
      <w:bookmarkEnd w:id="79"/>
      <w:bookmarkEnd w:id="80"/>
    </w:p>
    <w:p>
      <w:pPr>
        <w:ind w:firstLine="420" w:firstLineChars="0"/>
        <w:rPr>
          <w:rFonts w:hint="default"/>
        </w:rPr>
      </w:pPr>
      <w:r>
        <w:rPr>
          <w:rFonts w:hint="eastAsia"/>
          <w:lang w:val="en-US" w:eastAsia="zh-CN"/>
        </w:rPr>
        <w:t>直接退出</w:t>
      </w:r>
      <w:r>
        <w:rPr>
          <w:rFonts w:hint="eastAsia"/>
        </w:rPr>
        <w:t>。</w:t>
      </w:r>
    </w:p>
    <w:p>
      <w:pPr>
        <w:pStyle w:val="2"/>
        <w:numPr>
          <w:numId w:val="0"/>
        </w:numPr>
        <w:ind w:left="400" w:leftChars="0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br w:type="page"/>
      </w:r>
      <w:bookmarkStart w:id="81" w:name="_Toc6416"/>
      <w:bookmarkEnd w:id="81"/>
      <w:bookmarkStart w:id="82" w:name="_Toc17934"/>
      <w:bookmarkEnd w:id="82"/>
      <w:bookmarkStart w:id="87" w:name="_GoBack"/>
      <w:bookmarkEnd w:id="87"/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default"/>
          <w:b/>
          <w:lang w:val="en-US" w:eastAsia="zh-CN"/>
        </w:rPr>
      </w:pPr>
      <w:bookmarkStart w:id="83" w:name="_Toc8125"/>
      <w:bookmarkStart w:id="84" w:name="_Toc30855"/>
      <w:r>
        <w:rPr>
          <w:rFonts w:hint="eastAsia"/>
          <w:b/>
          <w:lang w:val="en-US" w:eastAsia="zh-CN"/>
        </w:rPr>
        <w:t>学习帮助</w:t>
      </w:r>
      <w:bookmarkEnd w:id="83"/>
      <w:bookmarkEnd w:id="84"/>
    </w:p>
    <w:p>
      <w:pPr>
        <w:ind w:firstLine="420" w:firstLineChars="0"/>
        <w:rPr>
          <w:rFonts w:hint="eastAsia"/>
        </w:rPr>
      </w:pPr>
      <w:r>
        <w:rPr>
          <w:rFonts w:hint="eastAsia"/>
        </w:rPr>
        <w:t>学员遇到的常见问题，在学习帮助中可找到答案。</w:t>
      </w:r>
    </w:p>
    <w:p>
      <w:pPr>
        <w:rPr>
          <w:rFonts w:hint="default"/>
        </w:rPr>
      </w:pPr>
      <w:r>
        <w:drawing>
          <wp:inline distT="0" distB="0" distL="114300" distR="114300">
            <wp:extent cx="5266690" cy="2221230"/>
            <wp:effectExtent l="0" t="0" r="10160" b="7620"/>
            <wp:docPr id="49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21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ind w:left="0" w:leftChars="0" w:firstLine="400" w:firstLineChars="0"/>
        <w:rPr>
          <w:rFonts w:hint="eastAsia"/>
          <w:b/>
          <w:lang w:val="en-US" w:eastAsia="zh-CN"/>
        </w:rPr>
      </w:pPr>
      <w:bookmarkStart w:id="85" w:name="_Toc25325"/>
      <w:bookmarkStart w:id="86" w:name="_Toc719"/>
      <w:r>
        <w:rPr>
          <w:rFonts w:hint="eastAsia"/>
          <w:b/>
          <w:lang w:val="en-US" w:eastAsia="zh-CN"/>
        </w:rPr>
        <w:t>证书核验</w:t>
      </w:r>
      <w:bookmarkEnd w:id="85"/>
      <w:bookmarkEnd w:id="86"/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对学员在网站申请的证书，填写证书编号后可查看该学员的证书内容。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876935"/>
            <wp:effectExtent l="0" t="0" r="5715" b="18415"/>
            <wp:docPr id="50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05F0A2"/>
    <w:multiLevelType w:val="multilevel"/>
    <w:tmpl w:val="AE05F0A2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13A2C"/>
    <w:rsid w:val="02FF0434"/>
    <w:rsid w:val="06530A49"/>
    <w:rsid w:val="0B2054B0"/>
    <w:rsid w:val="14BE4E12"/>
    <w:rsid w:val="167744F5"/>
    <w:rsid w:val="2044009B"/>
    <w:rsid w:val="22D60F73"/>
    <w:rsid w:val="299E7F02"/>
    <w:rsid w:val="2CA87563"/>
    <w:rsid w:val="2CD40559"/>
    <w:rsid w:val="2D087026"/>
    <w:rsid w:val="2D5A7E61"/>
    <w:rsid w:val="2EF036D8"/>
    <w:rsid w:val="300C38E5"/>
    <w:rsid w:val="33D32FF9"/>
    <w:rsid w:val="36505AE1"/>
    <w:rsid w:val="36E5568D"/>
    <w:rsid w:val="3A1A0466"/>
    <w:rsid w:val="3AA6053C"/>
    <w:rsid w:val="40060D3A"/>
    <w:rsid w:val="41DD3728"/>
    <w:rsid w:val="42730E6F"/>
    <w:rsid w:val="4C27785D"/>
    <w:rsid w:val="502F25A9"/>
    <w:rsid w:val="56772267"/>
    <w:rsid w:val="5EF45487"/>
    <w:rsid w:val="62893F33"/>
    <w:rsid w:val="6FB17734"/>
    <w:rsid w:val="78BA3B82"/>
    <w:rsid w:val="792258ED"/>
    <w:rsid w:val="7BF87724"/>
    <w:rsid w:val="7F44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11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ind w:left="840" w:leftChars="400"/>
    </w:pPr>
  </w:style>
  <w:style w:type="paragraph" w:styleId="6">
    <w:name w:val="toc 1"/>
    <w:basedOn w:val="1"/>
    <w:next w:val="1"/>
    <w:uiPriority w:val="0"/>
  </w:style>
  <w:style w:type="paragraph" w:styleId="7">
    <w:name w:val="toc 2"/>
    <w:basedOn w:val="1"/>
    <w:next w:val="1"/>
    <w:uiPriority w:val="0"/>
    <w:pPr>
      <w:ind w:left="420" w:leftChars="200"/>
    </w:p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uiPriority w:val="0"/>
    <w:rPr>
      <w:color w:val="0000FF"/>
      <w:u w:val="single"/>
    </w:rPr>
  </w:style>
  <w:style w:type="character" w:customStyle="1" w:styleId="12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4" Type="http://schemas.openxmlformats.org/officeDocument/2006/relationships/fontTable" Target="fontTable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2018-10-26T07:57:31Z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